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Course Title: Machine Learning with Python</w:t>
      </w:r>
    </w:p>
    <w:p>
      <w:r>
        <w:t>Semester: Fall 2026</w:t>
      </w:r>
    </w:p>
    <w:p>
      <w:r>
        <w:t>Format: Lecture + Lab</w:t>
      </w:r>
    </w:p>
    <w:p>
      <w:r>
        <w:t>Credits: 3 (2 hrs lecture, 2 hrs lab per week)</w:t>
      </w:r>
    </w:p>
    <w:p>
      <w:r>
        <w:t>Prerequisites: Python programming, Linear algebra, Probability</w:t>
      </w:r>
    </w:p>
    <w:p>
      <w:r>
        <w:t>Instructor: [TBD]</w:t>
      </w:r>
    </w:p>
    <w:p>
      <w:r>
        <w:t>Office Hours: [TBD]</w:t>
      </w:r>
    </w:p>
    <w:p>
      <w:r>
        <w:br/>
        <w:t>________________________________________</w:t>
      </w:r>
    </w:p>
    <w:p>
      <w:pPr>
        <w:pStyle w:val="Heading2"/>
      </w:pPr>
      <w:r>
        <w:t>Course Description</w:t>
      </w:r>
    </w:p>
    <w:p>
      <w:r>
        <w:t>This course introduces fundamental machine learning methods using Python and emphasises intuition and practical applications. Students learn to build predictive models, evaluate algorithms and understand when to use different approaches for classification, regression and clustering. Ethical implications and the limitations of machine learning in policy contexts are also explored.</w:t>
      </w:r>
    </w:p>
    <w:p>
      <w:r>
        <w:br/>
        <w:t>________________________________________</w:t>
      </w:r>
    </w:p>
    <w:p>
      <w:pPr>
        <w:pStyle w:val="Heading2"/>
      </w:pPr>
      <w:r>
        <w:t>Course Learning Objectives</w:t>
      </w:r>
    </w:p>
    <w:p>
      <w:pPr>
        <w:pStyle w:val="ListNumber"/>
      </w:pPr>
      <w:r>
        <w:t>Apply supervised learning algorithms such as linear regression, logistic regression, decision trees and support vector machines.</w:t>
      </w:r>
    </w:p>
    <w:p>
      <w:pPr>
        <w:pStyle w:val="ListNumber"/>
      </w:pPr>
      <w:r>
        <w:t>Utilise unsupervised learning techniques including k‑means, hierarchical clustering and dimensionality reduction (PCA).</w:t>
      </w:r>
    </w:p>
    <w:p>
      <w:pPr>
        <w:pStyle w:val="ListNumber"/>
      </w:pPr>
      <w:r>
        <w:t>Understand the differences between prediction and inference and the bias–variance trade-off.</w:t>
      </w:r>
    </w:p>
    <w:p>
      <w:pPr>
        <w:pStyle w:val="ListNumber"/>
      </w:pPr>
      <w:r>
        <w:t>Implement model evaluation methods including cross-validation, accuracy metrics and ROC curves.</w:t>
      </w:r>
    </w:p>
    <w:p>
      <w:pPr>
        <w:pStyle w:val="ListNumber"/>
      </w:pPr>
      <w:r>
        <w:t>Develop feature engineering and selection strategies to improve model performance.</w:t>
      </w:r>
    </w:p>
    <w:p>
      <w:pPr>
        <w:pStyle w:val="ListNumber"/>
      </w:pPr>
      <w:r>
        <w:t>Recognise ethical considerations in machine learning applications and communicate results effectively.</w:t>
      </w:r>
    </w:p>
    <w:p>
      <w:r>
        <w:br/>
        <w:t>________________________________________</w:t>
      </w:r>
    </w:p>
    <w:p>
      <w:pPr>
        <w:pStyle w:val="Heading2"/>
      </w:pPr>
      <w:r>
        <w:t>Weekly Schedule (Lecture + Lab)</w:t>
      </w:r>
    </w:p>
    <w:tbl>
      <w:tblPr>
        <w:tblStyle w:val="LightList-Accent1"/>
        <w:tblW w:type="auto" w:w="0"/>
        <w:tblLook w:firstColumn="1" w:firstRow="1" w:lastColumn="0" w:lastRow="0" w:noHBand="0" w:noVBand="1" w:val="04A0"/>
      </w:tblPr>
      <w:tblGrid>
        <w:gridCol w:w="2880"/>
        <w:gridCol w:w="2880"/>
        <w:gridCol w:w="2880"/>
      </w:tblGrid>
      <w:tr>
        <w:tc>
          <w:tcPr>
            <w:tcW w:type="dxa" w:w="2880"/>
          </w:tcPr>
          <w:p>
            <w:r>
              <w:t>Week</w:t>
            </w:r>
          </w:p>
        </w:tc>
        <w:tc>
          <w:tcPr>
            <w:tcW w:type="dxa" w:w="2880"/>
          </w:tcPr>
          <w:p>
            <w:r>
              <w:t>Lecture Topic</w:t>
            </w:r>
          </w:p>
        </w:tc>
        <w:tc>
          <w:tcPr>
            <w:tcW w:type="dxa" w:w="2880"/>
          </w:tcPr>
          <w:p>
            <w:r>
              <w:t>Lab Exercise</w:t>
            </w:r>
          </w:p>
        </w:tc>
      </w:tr>
      <w:tr>
        <w:tc>
          <w:tcPr>
            <w:tcW w:type="dxa" w:w="2880"/>
          </w:tcPr>
          <w:p>
            <w:r>
              <w:t>1</w:t>
            </w:r>
          </w:p>
        </w:tc>
        <w:tc>
          <w:tcPr>
            <w:tcW w:type="dxa" w:w="2880"/>
          </w:tcPr>
          <w:p>
            <w:r>
              <w:t>Introduction to machine learning and Python tools</w:t>
            </w:r>
          </w:p>
        </w:tc>
        <w:tc>
          <w:tcPr>
            <w:tcW w:type="dxa" w:w="2880"/>
          </w:tcPr>
          <w:p>
            <w:r>
              <w:t>Setting up Jupyter notebooks and exploring scikit-learn</w:t>
            </w:r>
          </w:p>
        </w:tc>
      </w:tr>
      <w:tr>
        <w:tc>
          <w:tcPr>
            <w:tcW w:type="dxa" w:w="2880"/>
          </w:tcPr>
          <w:p>
            <w:r>
              <w:t>2</w:t>
            </w:r>
          </w:p>
        </w:tc>
        <w:tc>
          <w:tcPr>
            <w:tcW w:type="dxa" w:w="2880"/>
          </w:tcPr>
          <w:p>
            <w:r>
              <w:t>Data preprocessing and feature engineering</w:t>
            </w:r>
          </w:p>
        </w:tc>
        <w:tc>
          <w:tcPr>
            <w:tcW w:type="dxa" w:w="2880"/>
          </w:tcPr>
          <w:p>
            <w:r>
              <w:t>Cleaning datasets, handling missing values and scaling</w:t>
            </w:r>
          </w:p>
        </w:tc>
      </w:tr>
      <w:tr>
        <w:tc>
          <w:tcPr>
            <w:tcW w:type="dxa" w:w="2880"/>
          </w:tcPr>
          <w:p>
            <w:r>
              <w:t>3</w:t>
            </w:r>
          </w:p>
        </w:tc>
        <w:tc>
          <w:tcPr>
            <w:tcW w:type="dxa" w:w="2880"/>
          </w:tcPr>
          <w:p>
            <w:r>
              <w:t>Linear regression and model evaluation</w:t>
            </w:r>
          </w:p>
        </w:tc>
        <w:tc>
          <w:tcPr>
            <w:tcW w:type="dxa" w:w="2880"/>
          </w:tcPr>
          <w:p>
            <w:r>
              <w:t>Implementing regression models and analysing residuals</w:t>
            </w:r>
          </w:p>
        </w:tc>
      </w:tr>
      <w:tr>
        <w:tc>
          <w:tcPr>
            <w:tcW w:type="dxa" w:w="2880"/>
          </w:tcPr>
          <w:p>
            <w:r>
              <w:t>4</w:t>
            </w:r>
          </w:p>
        </w:tc>
        <w:tc>
          <w:tcPr>
            <w:tcW w:type="dxa" w:w="2880"/>
          </w:tcPr>
          <w:p>
            <w:r>
              <w:t>Logistic regression and classification metrics</w:t>
            </w:r>
          </w:p>
        </w:tc>
        <w:tc>
          <w:tcPr>
            <w:tcW w:type="dxa" w:w="2880"/>
          </w:tcPr>
          <w:p>
            <w:r>
              <w:t>Training classifiers and plotting ROC curves</w:t>
            </w:r>
          </w:p>
        </w:tc>
      </w:tr>
      <w:tr>
        <w:tc>
          <w:tcPr>
            <w:tcW w:type="dxa" w:w="2880"/>
          </w:tcPr>
          <w:p>
            <w:r>
              <w:t>5</w:t>
            </w:r>
          </w:p>
        </w:tc>
        <w:tc>
          <w:tcPr>
            <w:tcW w:type="dxa" w:w="2880"/>
          </w:tcPr>
          <w:p>
            <w:r>
              <w:t>Decision trees and ensemble methods</w:t>
            </w:r>
          </w:p>
        </w:tc>
        <w:tc>
          <w:tcPr>
            <w:tcW w:type="dxa" w:w="2880"/>
          </w:tcPr>
          <w:p>
            <w:r>
              <w:t>Building trees, random forests and gradient boosting models</w:t>
            </w:r>
          </w:p>
        </w:tc>
      </w:tr>
      <w:tr>
        <w:tc>
          <w:tcPr>
            <w:tcW w:type="dxa" w:w="2880"/>
          </w:tcPr>
          <w:p>
            <w:r>
              <w:t>6</w:t>
            </w:r>
          </w:p>
        </w:tc>
        <w:tc>
          <w:tcPr>
            <w:tcW w:type="dxa" w:w="2880"/>
          </w:tcPr>
          <w:p>
            <w:r>
              <w:t>Support vector machines and kernels</w:t>
            </w:r>
          </w:p>
        </w:tc>
        <w:tc>
          <w:tcPr>
            <w:tcW w:type="dxa" w:w="2880"/>
          </w:tcPr>
          <w:p>
            <w:r>
              <w:t>Training SVMs with linear and radial kernels</w:t>
            </w:r>
          </w:p>
        </w:tc>
      </w:tr>
      <w:tr>
        <w:tc>
          <w:tcPr>
            <w:tcW w:type="dxa" w:w="2880"/>
          </w:tcPr>
          <w:p>
            <w:r>
              <w:t>7</w:t>
            </w:r>
          </w:p>
        </w:tc>
        <w:tc>
          <w:tcPr>
            <w:tcW w:type="dxa" w:w="2880"/>
          </w:tcPr>
          <w:p>
            <w:r>
              <w:t>Clustering algorithms</w:t>
            </w:r>
          </w:p>
        </w:tc>
        <w:tc>
          <w:tcPr>
            <w:tcW w:type="dxa" w:w="2880"/>
          </w:tcPr>
          <w:p>
            <w:r>
              <w:t>Applying k-means and hierarchical clustering</w:t>
            </w:r>
          </w:p>
        </w:tc>
      </w:tr>
      <w:tr>
        <w:tc>
          <w:tcPr>
            <w:tcW w:type="dxa" w:w="2880"/>
          </w:tcPr>
          <w:p>
            <w:r>
              <w:t>8</w:t>
            </w:r>
          </w:p>
        </w:tc>
        <w:tc>
          <w:tcPr>
            <w:tcW w:type="dxa" w:w="2880"/>
          </w:tcPr>
          <w:p>
            <w:r>
              <w:t>Dimensionality reduction techniques</w:t>
            </w:r>
          </w:p>
        </w:tc>
        <w:tc>
          <w:tcPr>
            <w:tcW w:type="dxa" w:w="2880"/>
          </w:tcPr>
          <w:p>
            <w:r>
              <w:t>Performing PCA and t-SNE for visualisation</w:t>
            </w:r>
          </w:p>
        </w:tc>
      </w:tr>
      <w:tr>
        <w:tc>
          <w:tcPr>
            <w:tcW w:type="dxa" w:w="2880"/>
          </w:tcPr>
          <w:p>
            <w:r>
              <w:t>9</w:t>
            </w:r>
          </w:p>
        </w:tc>
        <w:tc>
          <w:tcPr>
            <w:tcW w:type="dxa" w:w="2880"/>
          </w:tcPr>
          <w:p>
            <w:r>
              <w:t>Model selection and cross-validation</w:t>
            </w:r>
          </w:p>
        </w:tc>
        <w:tc>
          <w:tcPr>
            <w:tcW w:type="dxa" w:w="2880"/>
          </w:tcPr>
          <w:p>
            <w:r>
              <w:t>Using GridSearchCV and cross_val_score</w:t>
            </w:r>
          </w:p>
        </w:tc>
      </w:tr>
      <w:tr>
        <w:tc>
          <w:tcPr>
            <w:tcW w:type="dxa" w:w="2880"/>
          </w:tcPr>
          <w:p>
            <w:r>
              <w:t>10</w:t>
            </w:r>
          </w:p>
        </w:tc>
        <w:tc>
          <w:tcPr>
            <w:tcW w:type="dxa" w:w="2880"/>
          </w:tcPr>
          <w:p>
            <w:r>
              <w:t>Neural networks and deep learning introduction</w:t>
            </w:r>
          </w:p>
        </w:tc>
        <w:tc>
          <w:tcPr>
            <w:tcW w:type="dxa" w:w="2880"/>
          </w:tcPr>
          <w:p>
            <w:r>
              <w:t>Building simple feedforward networks with Keras</w:t>
            </w:r>
          </w:p>
        </w:tc>
      </w:tr>
      <w:tr>
        <w:tc>
          <w:tcPr>
            <w:tcW w:type="dxa" w:w="2880"/>
          </w:tcPr>
          <w:p>
            <w:r>
              <w:t>11</w:t>
            </w:r>
          </w:p>
        </w:tc>
        <w:tc>
          <w:tcPr>
            <w:tcW w:type="dxa" w:w="2880"/>
          </w:tcPr>
          <w:p>
            <w:r>
              <w:t>Unsupervised neural models (autoencoders, GANs)</w:t>
            </w:r>
          </w:p>
        </w:tc>
        <w:tc>
          <w:tcPr>
            <w:tcW w:type="dxa" w:w="2880"/>
          </w:tcPr>
          <w:p>
            <w:r>
              <w:t>Implementing autoencoders for anomaly detection</w:t>
            </w:r>
          </w:p>
        </w:tc>
      </w:tr>
      <w:tr>
        <w:tc>
          <w:tcPr>
            <w:tcW w:type="dxa" w:w="2880"/>
          </w:tcPr>
          <w:p>
            <w:r>
              <w:t>12</w:t>
            </w:r>
          </w:p>
        </w:tc>
        <w:tc>
          <w:tcPr>
            <w:tcW w:type="dxa" w:w="2880"/>
          </w:tcPr>
          <w:p>
            <w:r>
              <w:t>Reinforcement learning basics</w:t>
            </w:r>
          </w:p>
        </w:tc>
        <w:tc>
          <w:tcPr>
            <w:tcW w:type="dxa" w:w="2880"/>
          </w:tcPr>
          <w:p>
            <w:r>
              <w:t>Applying Q-learning in a simple environment</w:t>
            </w:r>
          </w:p>
        </w:tc>
      </w:tr>
      <w:tr>
        <w:tc>
          <w:tcPr>
            <w:tcW w:type="dxa" w:w="2880"/>
          </w:tcPr>
          <w:p>
            <w:r>
              <w:t>13</w:t>
            </w:r>
          </w:p>
        </w:tc>
        <w:tc>
          <w:tcPr>
            <w:tcW w:type="dxa" w:w="2880"/>
          </w:tcPr>
          <w:p>
            <w:r>
              <w:t>Ethics, fairness and interpretability</w:t>
            </w:r>
          </w:p>
        </w:tc>
        <w:tc>
          <w:tcPr>
            <w:tcW w:type="dxa" w:w="2880"/>
          </w:tcPr>
          <w:p>
            <w:r>
              <w:t>Discussing bias, privacy and explainable AI techniques</w:t>
            </w:r>
          </w:p>
        </w:tc>
      </w:tr>
      <w:tr>
        <w:tc>
          <w:tcPr>
            <w:tcW w:type="dxa" w:w="2880"/>
          </w:tcPr>
          <w:p>
            <w:r>
              <w:t>14</w:t>
            </w:r>
          </w:p>
        </w:tc>
        <w:tc>
          <w:tcPr>
            <w:tcW w:type="dxa" w:w="2880"/>
          </w:tcPr>
          <w:p>
            <w:r>
              <w:t>Advanced topics: time series and NLP</w:t>
            </w:r>
          </w:p>
        </w:tc>
        <w:tc>
          <w:tcPr>
            <w:tcW w:type="dxa" w:w="2880"/>
          </w:tcPr>
          <w:p>
            <w:r>
              <w:t>Forecasting with ARIMA and using word embeddings</w:t>
            </w:r>
          </w:p>
        </w:tc>
      </w:tr>
      <w:tr>
        <w:tc>
          <w:tcPr>
            <w:tcW w:type="dxa" w:w="2880"/>
          </w:tcPr>
          <w:p>
            <w:r>
              <w:t>15</w:t>
            </w:r>
          </w:p>
        </w:tc>
        <w:tc>
          <w:tcPr>
            <w:tcW w:type="dxa" w:w="2880"/>
          </w:tcPr>
          <w:p>
            <w:r>
              <w:t>Project workshop</w:t>
            </w:r>
          </w:p>
        </w:tc>
        <w:tc>
          <w:tcPr>
            <w:tcW w:type="dxa" w:w="2880"/>
          </w:tcPr>
          <w:p>
            <w:r>
              <w:t>Formulating and starting final ML projects</w:t>
            </w:r>
          </w:p>
        </w:tc>
      </w:tr>
      <w:tr>
        <w:tc>
          <w:tcPr>
            <w:tcW w:type="dxa" w:w="2880"/>
          </w:tcPr>
          <w:p>
            <w:r>
              <w:t>16</w:t>
            </w:r>
          </w:p>
        </w:tc>
        <w:tc>
          <w:tcPr>
            <w:tcW w:type="dxa" w:w="2880"/>
          </w:tcPr>
          <w:p>
            <w:r>
              <w:t>Project presentations and review</w:t>
            </w:r>
          </w:p>
        </w:tc>
        <w:tc>
          <w:tcPr>
            <w:tcW w:type="dxa" w:w="2880"/>
          </w:tcPr>
          <w:p>
            <w:r>
              <w:t>Students present machine learning projects</w:t>
            </w:r>
          </w:p>
        </w:tc>
      </w:tr>
    </w:tbl>
    <w:p>
      <w:r>
        <w:br/>
        <w:t>________________________________________</w:t>
      </w:r>
    </w:p>
    <w:p>
      <w:pPr>
        <w:pStyle w:val="Heading2"/>
      </w:pPr>
      <w:r>
        <w:t>Assessments</w:t>
      </w:r>
    </w:p>
    <w:p>
      <w:pPr>
        <w:pStyle w:val="ListBullet"/>
      </w:pPr>
      <w:r>
        <w:t>Programming assignments (8) – 40%</w:t>
      </w:r>
    </w:p>
    <w:p>
      <w:pPr>
        <w:pStyle w:val="ListBullet"/>
      </w:pPr>
      <w:r>
        <w:t>Midterm exam – 15%</w:t>
      </w:r>
    </w:p>
    <w:p>
      <w:pPr>
        <w:pStyle w:val="ListBullet"/>
      </w:pPr>
      <w:r>
        <w:t>Final project (report, code, presentation) – 25%</w:t>
      </w:r>
    </w:p>
    <w:p>
      <w:pPr>
        <w:pStyle w:val="ListBullet"/>
      </w:pPr>
      <w:r>
        <w:t>Quizzes &amp; participation – 10%</w:t>
      </w:r>
    </w:p>
    <w:p>
      <w:pPr>
        <w:pStyle w:val="ListBullet"/>
      </w:pPr>
      <w:r>
        <w:t>Final exam – 10%</w:t>
      </w:r>
    </w:p>
    <w:p>
      <w:r>
        <w:br/>
        <w:t>________________________________________</w:t>
      </w:r>
    </w:p>
    <w:p>
      <w:pPr>
        <w:pStyle w:val="Heading2"/>
      </w:pPr>
      <w:r>
        <w:t>Textbooks &amp; Resources</w:t>
      </w:r>
    </w:p>
    <w:p>
      <w:pPr>
        <w:pStyle w:val="ListBullet"/>
      </w:pPr>
      <w:r>
        <w:t>Géron, A. (2019). Hands‑On Machine Learning with Scikit‑Learn, Keras, and TensorFlow.</w:t>
      </w:r>
    </w:p>
    <w:p>
      <w:pPr>
        <w:pStyle w:val="ListBullet"/>
      </w:pPr>
      <w:r>
        <w:t>Raschka, S., &amp; Mirjalili, V. (2019). Python Machine Learning.</w:t>
      </w:r>
    </w:p>
    <w:p>
      <w:pPr>
        <w:pStyle w:val="ListBullet"/>
      </w:pPr>
      <w:r>
        <w:t>UChicago CS machine learning course materials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